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t xml:space="preserve">Vocabulary: Find the definition for each of the following vocabulary terms. Rewrite the definition in your own words. The purpose is for you to develop a strong understanding of the definition of each of these terms. </w:t>
      </w:r>
    </w:p>
    <w:p w:rsidR="00000000" w:rsidDel="00000000" w:rsidP="00000000" w:rsidRDefault="00000000" w:rsidRPr="00000000">
      <w:pPr>
        <w:contextualSpacing w:val="0"/>
      </w:pPr>
      <w:r w:rsidDel="00000000" w:rsidR="00000000" w:rsidRPr="00000000">
        <w:rPr>
          <w:rtl w:val="0"/>
        </w:rPr>
      </w:r>
    </w:p>
    <w:tbl>
      <w:tblPr>
        <w:tblStyle w:val="Table1"/>
        <w:bidiVisual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rtl w:val="0"/>
              </w:rPr>
              <w:t xml:space="preserve">Term </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rtl w:val="0"/>
              </w:rPr>
              <w:t xml:space="preserve">Definition ( In MY OWN WORDS) </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putrid</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voluptuous</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unabashed</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indecorous</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deplorable</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vivaciously</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asceticism</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incandescence</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averted</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t xml:space="preserve">CCSS.ELA-Literacy.L.9-10.4a-d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Short Answer: NO PIE is necessary. Be sure to use complete sentences when including your response.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spacing w:line="240" w:lineRule="auto"/>
        <w:ind w:left="720" w:hanging="360"/>
        <w:contextualSpacing w:val="1"/>
        <w:rPr>
          <w:u w:val="none"/>
        </w:rPr>
      </w:pPr>
      <w:r w:rsidDel="00000000" w:rsidR="00000000" w:rsidRPr="00000000">
        <w:rPr>
          <w:rtl w:val="0"/>
        </w:rPr>
        <w:t xml:space="preserve">How does the Director respond to the children he catches engaged in sexual play? In this society, what sort of behavior is considered “normal” and “abnormal? ” CCSS.ELA-Literacy.RL.9-10.1</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numPr>
          <w:ilvl w:val="0"/>
          <w:numId w:val="1"/>
        </w:numPr>
        <w:spacing w:line="240" w:lineRule="auto"/>
        <w:ind w:left="720" w:hanging="360"/>
        <w:contextualSpacing w:val="1"/>
        <w:rPr>
          <w:u w:val="none"/>
        </w:rPr>
      </w:pPr>
      <w:r w:rsidDel="00000000" w:rsidR="00000000" w:rsidRPr="00000000">
        <w:rPr>
          <w:rtl w:val="0"/>
        </w:rPr>
        <w:t xml:space="preserve">Why is Bernard disappointed that he slept with Lenina on their first date? How does Lenina respond to his suggestion that it would have been better to have waited? CCSS.ELA-Literacy.RL.9-10.3</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numPr>
          <w:ilvl w:val="0"/>
          <w:numId w:val="1"/>
        </w:numPr>
        <w:spacing w:line="240" w:lineRule="auto"/>
        <w:ind w:left="720" w:hanging="360"/>
        <w:contextualSpacing w:val="1"/>
        <w:rPr>
          <w:u w:val="none"/>
        </w:rPr>
      </w:pPr>
      <w:r w:rsidDel="00000000" w:rsidR="00000000" w:rsidRPr="00000000">
        <w:rPr>
          <w:rtl w:val="0"/>
        </w:rPr>
        <w:t xml:space="preserve">Why doesn’t the Director approve of Bernard traveling to the Savage Reservation? What happened to him when he visited the reservation in his youth? CCSS.ELA-Literacy.RL.9-10.1</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numPr>
          <w:ilvl w:val="0"/>
          <w:numId w:val="1"/>
        </w:numPr>
        <w:spacing w:line="240" w:lineRule="auto"/>
        <w:ind w:left="720" w:hanging="360"/>
        <w:contextualSpacing w:val="1"/>
        <w:rPr>
          <w:u w:val="none"/>
        </w:rPr>
      </w:pPr>
      <w:r w:rsidDel="00000000" w:rsidR="00000000" w:rsidRPr="00000000">
        <w:rPr>
          <w:rtl w:val="0"/>
        </w:rPr>
        <w:t xml:space="preserve">How does the Director threaten Bernard? What effect does the threat have on him? Why do you think Bernard responds this way to being threatened? How does his response help develop his character? CCSS.ELA-Literacy.RL.9-10.3</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numPr>
          <w:ilvl w:val="0"/>
          <w:numId w:val="1"/>
        </w:numPr>
        <w:spacing w:line="240" w:lineRule="auto"/>
        <w:ind w:left="720" w:hanging="360"/>
        <w:contextualSpacing w:val="1"/>
        <w:rPr>
          <w:u w:val="none"/>
        </w:rPr>
      </w:pPr>
      <w:r w:rsidDel="00000000" w:rsidR="00000000" w:rsidRPr="00000000">
        <w:rPr>
          <w:rtl w:val="0"/>
        </w:rPr>
        <w:t xml:space="preserve">What upsets Bernard when he is at the Reservation? What does this suggest about his values and the effectiveness of his conditioning? Is he really that different from Lenina? CCSS.ELA-Literacy.RL.9-10.3</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Written Response: PIE is required for this response. Be sure to structure your response using PIE. Include the appropriate textual evidence to support your response and be sure to use strong transitional phrases to link each part of your response.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
        </w:numPr>
        <w:spacing w:line="240" w:lineRule="auto"/>
        <w:ind w:left="720" w:hanging="360"/>
        <w:contextualSpacing w:val="1"/>
        <w:rPr>
          <w:rFonts w:ascii="Calibri" w:cs="Calibri" w:eastAsia="Calibri" w:hAnsi="Calibri"/>
          <w:u w:val="none"/>
        </w:rPr>
      </w:pPr>
      <w:r w:rsidDel="00000000" w:rsidR="00000000" w:rsidRPr="00000000">
        <w:rPr>
          <w:rFonts w:ascii="Calibri" w:cs="Calibri" w:eastAsia="Calibri" w:hAnsi="Calibri"/>
          <w:rtl w:val="0"/>
        </w:rPr>
        <w:t xml:space="preserve">Explain why Bernard is unable to feel the oneness with his group. What makes him feel like a social outcast?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rtl w:val="0"/>
        </w:rPr>
        <w:t xml:space="preserve">PIE Cheat Sheet - Use the details below to help you structure your short written response.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rtl w:val="0"/>
        </w:rPr>
        <w:t xml:space="preserve">P - Main Point or Topic sentence </w:t>
      </w:r>
    </w:p>
    <w:p w:rsidR="00000000" w:rsidDel="00000000" w:rsidP="00000000" w:rsidRDefault="00000000" w:rsidRPr="00000000">
      <w:pPr>
        <w:contextualSpacing w:val="0"/>
      </w:pPr>
      <w:r w:rsidDel="00000000" w:rsidR="00000000" w:rsidRPr="00000000">
        <w:rPr>
          <w:rFonts w:ascii="Calibri" w:cs="Calibri" w:eastAsia="Calibri" w:hAnsi="Calibri"/>
          <w:b w:val="1"/>
          <w:rtl w:val="0"/>
        </w:rPr>
        <w:t xml:space="preserve">______________________________________________________________________________________________________________________________________________________________________</w:t>
      </w:r>
    </w:p>
    <w:p w:rsidR="00000000" w:rsidDel="00000000" w:rsidP="00000000" w:rsidRDefault="00000000" w:rsidRPr="00000000">
      <w:pPr>
        <w:contextualSpacing w:val="0"/>
      </w:pPr>
      <w:r w:rsidDel="00000000" w:rsidR="00000000" w:rsidRPr="00000000">
        <w:rPr>
          <w:rFonts w:ascii="Calibri" w:cs="Calibri" w:eastAsia="Calibri" w:hAnsi="Calibri"/>
          <w:b w:val="1"/>
          <w:rtl w:val="0"/>
        </w:rPr>
        <w:t xml:space="preserve">TP - Part 1 - Transitional Words ( CLUE : These can be found in your LLR notebook) </w:t>
      </w:r>
    </w:p>
    <w:p w:rsidR="00000000" w:rsidDel="00000000" w:rsidP="00000000" w:rsidRDefault="00000000" w:rsidRPr="00000000">
      <w:pPr>
        <w:contextualSpacing w:val="0"/>
      </w:pPr>
      <w:r w:rsidDel="00000000" w:rsidR="00000000" w:rsidRPr="00000000">
        <w:rPr>
          <w:rFonts w:ascii="Calibri" w:cs="Calibri" w:eastAsia="Calibri" w:hAnsi="Calibri"/>
          <w:b w:val="1"/>
          <w:rtl w:val="0"/>
        </w:rPr>
        <w:t xml:space="preserve">_________________________  ,   TP - Part 2- Transitional Phrase ( CLUE: This is where you introduce the quote and identify key details for your reader) ______________________________________________________________________________________________________________________________________________________________________</w:t>
      </w:r>
    </w:p>
    <w:p w:rsidR="00000000" w:rsidDel="00000000" w:rsidP="00000000" w:rsidRDefault="00000000" w:rsidRPr="00000000">
      <w:pPr>
        <w:contextualSpacing w:val="0"/>
      </w:pPr>
      <w:r w:rsidDel="00000000" w:rsidR="00000000" w:rsidRPr="00000000">
        <w:rPr>
          <w:rFonts w:ascii="Calibri" w:cs="Calibri" w:eastAsia="Calibri" w:hAnsi="Calibri"/>
          <w:b w:val="1"/>
          <w:rtl w:val="0"/>
        </w:rPr>
        <w:t xml:space="preserve">I - Information or Textual Evidence. ( Include author’s last name and page number) </w:t>
      </w:r>
    </w:p>
    <w:p w:rsidR="00000000" w:rsidDel="00000000" w:rsidP="00000000" w:rsidRDefault="00000000" w:rsidRPr="00000000">
      <w:pPr>
        <w:contextualSpacing w:val="0"/>
      </w:pPr>
      <w:r w:rsidDel="00000000" w:rsidR="00000000" w:rsidRPr="00000000">
        <w:rPr>
          <w:rFonts w:ascii="Calibri" w:cs="Calibri" w:eastAsia="Calibri" w:hAnsi="Calibri"/>
          <w:b w:val="1"/>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pPr>
        <w:contextualSpacing w:val="0"/>
      </w:pPr>
      <w:r w:rsidDel="00000000" w:rsidR="00000000" w:rsidRPr="00000000">
        <w:rPr>
          <w:rFonts w:ascii="Calibri" w:cs="Calibri" w:eastAsia="Calibri" w:hAnsi="Calibri"/>
          <w:b w:val="1"/>
          <w:rtl w:val="0"/>
        </w:rPr>
        <w:t xml:space="preserve"> TP - Part 1 - Transitional Words ( CLUE : These can be found in your LLR notebook) </w:t>
      </w:r>
    </w:p>
    <w:p w:rsidR="00000000" w:rsidDel="00000000" w:rsidP="00000000" w:rsidRDefault="00000000" w:rsidRPr="00000000">
      <w:pPr>
        <w:contextualSpacing w:val="0"/>
      </w:pPr>
      <w:r w:rsidDel="00000000" w:rsidR="00000000" w:rsidRPr="00000000">
        <w:rPr>
          <w:rFonts w:ascii="Calibri" w:cs="Calibri" w:eastAsia="Calibri" w:hAnsi="Calibri"/>
          <w:b w:val="1"/>
          <w:rtl w:val="0"/>
        </w:rPr>
        <w:t xml:space="preserve">_________________________  ,   TP - Part 2- Transitional Phrase ( CLUE: This is where you introduce the direction of your analysis and observations. Identify key details for your reader to notice. </w:t>
      </w:r>
    </w:p>
    <w:p w:rsidR="00000000" w:rsidDel="00000000" w:rsidP="00000000" w:rsidRDefault="00000000" w:rsidRPr="00000000">
      <w:pPr>
        <w:contextualSpacing w:val="0"/>
      </w:pPr>
      <w:r w:rsidDel="00000000" w:rsidR="00000000" w:rsidRPr="00000000">
        <w:rPr>
          <w:rFonts w:ascii="Calibri" w:cs="Calibri" w:eastAsia="Calibri" w:hAnsi="Calibri"/>
          <w:b w:val="1"/>
          <w:rtl w:val="0"/>
        </w:rPr>
        <w:t xml:space="preserve">E- Explain your ideas and observations. Link your analysis to the topic sentence ( P) to create a strong connection to your leading observation.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rtl w:val="0"/>
        </w:rPr>
        <w:t xml:space="preserve">Short Written Response : Complete PIE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headerReference r:id="rId5" w:type="default"/>
      <w:pgSz w:h="15840.0" w:w="12240.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center"/>
    </w:pPr>
    <w:r w:rsidDel="00000000" w:rsidR="00000000" w:rsidRPr="00000000">
      <w:rPr>
        <w:rtl w:val="0"/>
      </w:rPr>
      <w:t xml:space="preserve">Brave New World - Chapter 6</w:t>
    </w:r>
  </w:p>
  <w:p w:rsidR="00000000" w:rsidDel="00000000" w:rsidP="00000000" w:rsidRDefault="00000000" w:rsidRPr="00000000">
    <w:pPr>
      <w:contextualSpacing w:val="0"/>
      <w:jc w:val="center"/>
    </w:pPr>
    <w:r w:rsidDel="00000000" w:rsidR="00000000" w:rsidRPr="00000000">
      <w:rPr>
        <w:rtl w:val="0"/>
      </w:rPr>
      <w:t xml:space="preserve">Guided Reading Task </w:t>
    </w:r>
  </w:p>
  <w:p w:rsidR="00000000" w:rsidDel="00000000" w:rsidP="00000000" w:rsidRDefault="00000000" w:rsidRPr="00000000">
    <w:pPr>
      <w:contextualSpacing w:val="0"/>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2" Type="http://schemas.openxmlformats.org/officeDocument/2006/relationships/fontTable" Target="fontTable.xml"/><Relationship Id="rId1" Type="http://schemas.openxmlformats.org/officeDocument/2006/relationships/settings" Target="settings.xml"/><Relationship Id="rId4" Type="http://schemas.openxmlformats.org/officeDocument/2006/relationships/styles" Target="styles.xml"/><Relationship Id="rId3" Type="http://schemas.openxmlformats.org/officeDocument/2006/relationships/numbering" Target="numbering.xml"/><Relationship Id="rId5" Type="http://schemas.openxmlformats.org/officeDocument/2006/relationships/header" Target="header1.xml"/></Relationships>
</file>